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DB3" w:rsidRDefault="00FF121C">
      <w:pPr>
        <w:spacing w:after="0"/>
        <w:jc w:val="center"/>
        <w:rPr>
          <w:b/>
          <w:sz w:val="36"/>
          <w:szCs w:val="28"/>
        </w:rPr>
      </w:pPr>
      <w:r>
        <w:rPr>
          <w:b/>
          <w:noProof/>
          <w:sz w:val="32"/>
          <w:szCs w:val="28"/>
        </w:rPr>
        <mc:AlternateContent>
          <mc:Choice Requires="wpg">
            <w:drawing>
              <wp:inline distT="0" distB="0" distL="0" distR="0">
                <wp:extent cx="538480" cy="647700"/>
                <wp:effectExtent l="19050" t="0" r="0" b="0"/>
                <wp:docPr id="1" name="Рисунок 1" descr="Гер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ерб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3848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40pt;height:51.00pt;mso-wrap-distance-left:0.00pt;mso-wrap-distance-top:0.00pt;mso-wrap-distance-right:0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</w:p>
    <w:p w:rsidR="00EF2DB3" w:rsidRDefault="00FF121C">
      <w:pPr>
        <w:spacing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Совет депутатов</w:t>
      </w:r>
    </w:p>
    <w:p w:rsidR="00EF2DB3" w:rsidRDefault="00FF121C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Лысковского муниципального округа</w:t>
      </w:r>
    </w:p>
    <w:p w:rsidR="00EF2DB3" w:rsidRDefault="00FF121C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Нижегородской области</w:t>
      </w:r>
    </w:p>
    <w:p w:rsidR="00EA1ABB" w:rsidRDefault="00EA1ABB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Cs w:val="28"/>
        </w:rPr>
      </w:pPr>
    </w:p>
    <w:p w:rsidR="00EA1ABB" w:rsidRPr="00EA1ABB" w:rsidRDefault="00EA1ABB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Cs w:val="28"/>
        </w:rPr>
      </w:pPr>
    </w:p>
    <w:p w:rsidR="00EF2DB3" w:rsidRDefault="00FF121C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Р Е Ш Е Н И Е</w:t>
      </w:r>
    </w:p>
    <w:p w:rsidR="00EF2DB3" w:rsidRDefault="00EF2DB3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EA1ABB" w:rsidRDefault="00EA1ABB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EF2DB3" w:rsidRDefault="00EA1ABB">
      <w:pPr>
        <w:pStyle w:val="Eiie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июня 2026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F121C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80</w:t>
      </w:r>
    </w:p>
    <w:p w:rsidR="00EF2DB3" w:rsidRDefault="00EF2DB3" w:rsidP="00EA1ABB">
      <w:pPr>
        <w:spacing w:after="0"/>
        <w:jc w:val="both"/>
      </w:pPr>
    </w:p>
    <w:p w:rsidR="00EA1ABB" w:rsidRDefault="00EA1ABB" w:rsidP="006C2F66">
      <w:pPr>
        <w:spacing w:after="0"/>
        <w:jc w:val="center"/>
      </w:pPr>
    </w:p>
    <w:p w:rsidR="00EF2DB3" w:rsidRDefault="00FF121C">
      <w:pPr>
        <w:tabs>
          <w:tab w:val="left" w:pos="8505"/>
        </w:tabs>
        <w:spacing w:after="0"/>
        <w:ind w:right="5103"/>
        <w:jc w:val="both"/>
      </w:pPr>
      <w:r>
        <w:t xml:space="preserve">О внесении изменений в Положение </w:t>
      </w:r>
      <w:r w:rsidR="00EA1ABB">
        <w:t xml:space="preserve">                          </w:t>
      </w:r>
      <w:r>
        <w:t>о муниципальном жилищном контроле на территории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области от 20 октября 2021 г. № 254</w:t>
      </w:r>
    </w:p>
    <w:p w:rsidR="00EF2DB3" w:rsidRDefault="00EF2D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EA1ABB" w:rsidRDefault="00EA1A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EF2DB3" w:rsidRDefault="00FF121C">
      <w:pPr>
        <w:spacing w:after="0"/>
        <w:jc w:val="both"/>
      </w:pPr>
      <w:r>
        <w:rPr>
          <w:color w:val="000000"/>
        </w:rPr>
        <w:tab/>
        <w:t>В соответствии с Ф</w:t>
      </w:r>
      <w:r>
        <w:t xml:space="preserve">едеральным законом от 31 июля 2020 г. № 248-ФЗ </w:t>
      </w:r>
      <w:r w:rsidR="00EA1ABB">
        <w:t xml:space="preserve">                                          </w:t>
      </w:r>
      <w:proofErr w:type="gramStart"/>
      <w:r w:rsidR="00EA1ABB">
        <w:t xml:space="preserve">   </w:t>
      </w:r>
      <w:r>
        <w:t>«</w:t>
      </w:r>
      <w:proofErr w:type="gramEnd"/>
      <w:r>
        <w:t>О государственном контроле (надзоре) и муниципальном контроле в Российской Федерации»,</w:t>
      </w:r>
      <w:r>
        <w:rPr>
          <w:color w:val="000000"/>
        </w:rPr>
        <w:t xml:space="preserve"> </w:t>
      </w:r>
      <w:r>
        <w:t xml:space="preserve">Федеральным законом </w:t>
      </w:r>
      <w:r>
        <w:rPr>
          <w:bCs/>
        </w:rPr>
        <w:t xml:space="preserve">от 29 декабря 2025 г. № 567-ФЗ «О внесении изменений в Федеральный закон «О государственном контроле (надзоре) и муниципальном контроле </w:t>
      </w:r>
      <w:r w:rsidR="00EA1ABB">
        <w:rPr>
          <w:bCs/>
        </w:rPr>
        <w:t xml:space="preserve">                     </w:t>
      </w:r>
      <w:r>
        <w:rPr>
          <w:bCs/>
        </w:rPr>
        <w:t>в Российской Федерации»</w:t>
      </w:r>
      <w:r>
        <w:t>,</w:t>
      </w:r>
    </w:p>
    <w:p w:rsidR="00EA1ABB" w:rsidRDefault="00EA1ABB">
      <w:pPr>
        <w:spacing w:after="0"/>
        <w:jc w:val="center"/>
      </w:pPr>
    </w:p>
    <w:p w:rsidR="00EF2DB3" w:rsidRDefault="00FF121C">
      <w:pPr>
        <w:spacing w:after="0"/>
        <w:jc w:val="center"/>
      </w:pPr>
      <w:r>
        <w:t>СОВЕТ ДЕПУТАТОВ РЕШИЛ:</w:t>
      </w:r>
    </w:p>
    <w:p w:rsidR="00EF2DB3" w:rsidRDefault="00EF2DB3">
      <w:pPr>
        <w:spacing w:after="0"/>
        <w:jc w:val="center"/>
      </w:pPr>
    </w:p>
    <w:p w:rsidR="00EF2DB3" w:rsidRDefault="00FF121C">
      <w:pPr>
        <w:tabs>
          <w:tab w:val="left" w:pos="9638"/>
        </w:tabs>
        <w:spacing w:after="0"/>
        <w:ind w:firstLine="709"/>
        <w:jc w:val="both"/>
      </w:pPr>
      <w:r>
        <w:t>1. Внести в Положение о муниципальном жилищном контроле на территории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области от 20 октября 2021 г. № 254 (с изменениями, внесенными решением Совета депутатов Лысковского муниципального округа Нижегородской области от 16 декабря 2021 г. № 276, от 19 октября 2022 г. № 369, от 20 декабря 2023 г. № 510, от 18 июня 2025 г. № 664) (далее – Положение) следующие изменения:</w:t>
      </w:r>
    </w:p>
    <w:p w:rsidR="00EF2DB3" w:rsidRDefault="00FF121C">
      <w:pPr>
        <w:tabs>
          <w:tab w:val="left" w:pos="9638"/>
        </w:tabs>
        <w:spacing w:after="0"/>
        <w:ind w:firstLine="709"/>
        <w:jc w:val="both"/>
      </w:pPr>
      <w:r>
        <w:t>1.1. Первый абзац пункта 2.4 дополнить текстом следующего содержания:</w:t>
      </w:r>
    </w:p>
    <w:p w:rsidR="00EF2DB3" w:rsidRDefault="00FF121C">
      <w:pPr>
        <w:tabs>
          <w:tab w:val="left" w:pos="9638"/>
        </w:tabs>
        <w:spacing w:after="0"/>
        <w:ind w:firstLine="709"/>
        <w:jc w:val="both"/>
      </w:pPr>
      <w:r>
        <w:t>«Объект контроля считается отнесенным к одной из категорий риска после внесения сведений в единый реестр видов контроля.».</w:t>
      </w:r>
    </w:p>
    <w:p w:rsidR="00EF2DB3" w:rsidRDefault="00FF121C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1.2. Седьмой абзац пункта 3.7 изложить в следующей редакции:</w:t>
      </w:r>
    </w:p>
    <w:p w:rsidR="00EF2DB3" w:rsidRDefault="00FF121C">
      <w:pPr>
        <w:spacing w:after="0"/>
        <w:ind w:firstLine="708"/>
        <w:jc w:val="both"/>
      </w:pPr>
      <w:r>
        <w:rPr>
          <w:rFonts w:eastAsia="Calibri"/>
        </w:rPr>
        <w:t>«</w:t>
      </w:r>
      <w:r>
        <w:t xml:space="preserve">Возражение направляется не позднее 30 календарных дней с момента получения предостережения в электронной форме на адрес электронной почты </w:t>
      </w:r>
      <w:r>
        <w:tab/>
        <w:t>администрации либо в бумажном виде почтовым отправлением, в том числе посредством единого портала государственных и муниципальных услуг или регионального портала государственных и муниципальных услуг.».</w:t>
      </w:r>
    </w:p>
    <w:p w:rsidR="00EF2DB3" w:rsidRDefault="00FF121C">
      <w:pPr>
        <w:tabs>
          <w:tab w:val="left" w:pos="9638"/>
        </w:tabs>
        <w:spacing w:after="0"/>
        <w:ind w:firstLine="709"/>
        <w:jc w:val="both"/>
      </w:pPr>
      <w:r>
        <w:t>1.3. Первый абзац пункта 3.8 изложить в следующей редакции:</w:t>
      </w:r>
    </w:p>
    <w:p w:rsidR="00EF2DB3" w:rsidRDefault="00FF121C">
      <w:pPr>
        <w:tabs>
          <w:tab w:val="left" w:pos="9638"/>
        </w:tabs>
        <w:spacing w:after="0"/>
        <w:ind w:firstLine="709"/>
        <w:jc w:val="both"/>
      </w:pPr>
      <w:r>
        <w:lastRenderedPageBreak/>
        <w:t>«Инспектор,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контроля).».</w:t>
      </w:r>
    </w:p>
    <w:p w:rsidR="00EF2DB3" w:rsidRDefault="00FF121C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1.4. Третий абзац пункта 3.8 изложить в следующей редакции:</w:t>
      </w:r>
    </w:p>
    <w:p w:rsidR="00EF2DB3" w:rsidRDefault="00FF121C">
      <w:pPr>
        <w:spacing w:after="0"/>
        <w:ind w:firstLine="708"/>
        <w:jc w:val="both"/>
      </w:pPr>
      <w:r>
        <w:rPr>
          <w:rFonts w:eastAsia="Calibri"/>
        </w:rPr>
        <w:t>«</w:t>
      </w:r>
      <w:r>
        <w:t>Консультирование может осуществляться должностным лицом администрации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мероприятия.».</w:t>
      </w:r>
    </w:p>
    <w:p w:rsidR="00EF2DB3" w:rsidRDefault="00FF121C">
      <w:pPr>
        <w:tabs>
          <w:tab w:val="left" w:pos="9638"/>
        </w:tabs>
        <w:spacing w:after="0"/>
        <w:ind w:firstLine="709"/>
        <w:jc w:val="both"/>
      </w:pPr>
      <w:r>
        <w:t xml:space="preserve">1.5. Пункт 3.10 изложить в следующей редакции: </w:t>
      </w:r>
    </w:p>
    <w:p w:rsidR="00EF2DB3" w:rsidRDefault="00FF121C">
      <w:pPr>
        <w:tabs>
          <w:tab w:val="left" w:pos="9638"/>
        </w:tabs>
        <w:spacing w:after="0"/>
        <w:ind w:firstLine="709"/>
        <w:jc w:val="both"/>
      </w:pPr>
      <w:r>
        <w:t>«Обязательный профилактический визит проводится в случаях, предусмотренных статьей 52.1 Федерального закона № 248-ФЗ.».</w:t>
      </w:r>
    </w:p>
    <w:p w:rsidR="00EF2DB3" w:rsidRDefault="00FF121C">
      <w:pPr>
        <w:tabs>
          <w:tab w:val="left" w:pos="9638"/>
        </w:tabs>
        <w:spacing w:after="0"/>
        <w:ind w:firstLine="709"/>
        <w:jc w:val="both"/>
      </w:pPr>
      <w:r>
        <w:t>1.6. Первый подпункт пункта 4.1 добавить текстом следующего содержания:</w:t>
      </w:r>
    </w:p>
    <w:p w:rsidR="00EF2DB3" w:rsidRDefault="00FF121C">
      <w:pPr>
        <w:tabs>
          <w:tab w:val="left" w:pos="9638"/>
        </w:tabs>
        <w:spacing w:after="0"/>
        <w:ind w:firstLine="709"/>
        <w:jc w:val="both"/>
      </w:pPr>
      <w:r>
        <w:t>«Инспекционный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EF2DB3" w:rsidRDefault="00FF121C">
      <w:pPr>
        <w:spacing w:after="0"/>
        <w:ind w:firstLine="708"/>
        <w:jc w:val="both"/>
        <w:rPr>
          <w:rFonts w:eastAsia="Calibri"/>
        </w:rPr>
      </w:pPr>
      <w:r>
        <w:t xml:space="preserve">1.7. Второй подпункт пункта 4.1 </w:t>
      </w:r>
      <w:r>
        <w:rPr>
          <w:rFonts w:eastAsia="Calibri"/>
        </w:rPr>
        <w:t>изложить в следующей редакции:</w:t>
      </w:r>
    </w:p>
    <w:p w:rsidR="00EF2DB3" w:rsidRDefault="00FF121C">
      <w:pPr>
        <w:spacing w:after="0"/>
        <w:ind w:firstLine="708"/>
        <w:jc w:val="both"/>
      </w:pPr>
      <w:r>
        <w:rPr>
          <w:rFonts w:eastAsia="Calibri"/>
        </w:rPr>
        <w:t xml:space="preserve">«2) </w:t>
      </w:r>
      <w:r>
        <w:t>рейдовый осмотр (посредством осмотра, опроса, получения письменных объяснений, истребования документов, инструментального обследования, экспертизы.). 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EF2DB3" w:rsidRDefault="00FF121C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t xml:space="preserve">1.8. Третий подпункт пункта 4.1 </w:t>
      </w:r>
      <w:r>
        <w:rPr>
          <w:rFonts w:eastAsia="Calibri"/>
        </w:rPr>
        <w:t>изложить в следующей редакции:</w:t>
      </w:r>
    </w:p>
    <w:p w:rsidR="00EF2DB3" w:rsidRDefault="00FF121C">
      <w:pPr>
        <w:spacing w:after="0"/>
        <w:ind w:firstLine="708"/>
        <w:jc w:val="both"/>
      </w:pPr>
      <w:r>
        <w:t>«3) документарная проверка (в случае у администрации недостаточных сведений и документов посредством получения письменных объяснений, истребования документов, экспертизы).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:rsidR="00EF2DB3" w:rsidRDefault="00FF121C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t xml:space="preserve">1.9. Четвертый подпункт пункта 4.1 </w:t>
      </w:r>
      <w:r>
        <w:rPr>
          <w:rFonts w:eastAsia="Calibri"/>
        </w:rPr>
        <w:t>изложить в следующей редакции:</w:t>
      </w:r>
    </w:p>
    <w:p w:rsidR="00EF2DB3" w:rsidRDefault="00FF121C">
      <w:pPr>
        <w:pStyle w:val="affa"/>
        <w:ind w:firstLine="708"/>
        <w:jc w:val="both"/>
      </w:pPr>
      <w:r>
        <w:t>«4) выездная проверка (посредством осмотра, опроса, получения письменных объяснений, истребования документов, инструментального обследования). 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EF2DB3" w:rsidRDefault="00FF121C">
      <w:pPr>
        <w:spacing w:after="0"/>
        <w:ind w:firstLine="708"/>
        <w:jc w:val="both"/>
      </w:pPr>
      <w:r>
        <w:rPr>
          <w:rStyle w:val="affb"/>
          <w:rFonts w:eastAsia="Arial"/>
          <w:b w:val="0"/>
          <w:color w:val="0F1115"/>
          <w:shd w:val="clear" w:color="auto" w:fill="FFFFFF"/>
        </w:rPr>
        <w:t>Продолжительность выездной проверки регулируется</w:t>
      </w:r>
      <w:r>
        <w:rPr>
          <w:rStyle w:val="affb"/>
          <w:rFonts w:ascii="Segoe UI" w:eastAsia="Arial" w:hAnsi="Segoe UI" w:cs="Segoe UI"/>
          <w:color w:val="0F1115"/>
          <w:shd w:val="clear" w:color="auto" w:fill="FFFFFF"/>
        </w:rPr>
        <w:t xml:space="preserve"> </w:t>
      </w:r>
      <w:r>
        <w:t>частью 7 статьи 73 Федерального закона № 248-ФЗ.».</w:t>
      </w:r>
    </w:p>
    <w:p w:rsidR="00EF2DB3" w:rsidRDefault="00FF121C">
      <w:pPr>
        <w:tabs>
          <w:tab w:val="left" w:pos="9638"/>
        </w:tabs>
        <w:spacing w:after="0"/>
        <w:ind w:firstLine="709"/>
        <w:jc w:val="both"/>
      </w:pPr>
      <w:r>
        <w:t>1.10. Второй подпункт пункта 4.2 изложить в следующей редакции:</w:t>
      </w:r>
    </w:p>
    <w:p w:rsidR="00EF2DB3" w:rsidRDefault="00FF121C">
      <w:pPr>
        <w:tabs>
          <w:tab w:val="left" w:pos="9638"/>
        </w:tabs>
        <w:spacing w:after="0"/>
        <w:ind w:firstLine="709"/>
        <w:jc w:val="both"/>
      </w:pPr>
      <w:r>
        <w:t>«2) выездное обследование. (В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 осмотр, отбор проб, инструментальное обследование (с применением видеозаписи), испытание, экспертиза. Выездное обследование может быть проведено с использованием беспилотных аппаратов (систем).».</w:t>
      </w:r>
    </w:p>
    <w:p w:rsidR="00EF2DB3" w:rsidRDefault="00FF121C">
      <w:pPr>
        <w:tabs>
          <w:tab w:val="left" w:pos="9638"/>
        </w:tabs>
        <w:spacing w:after="0"/>
        <w:ind w:firstLine="709"/>
        <w:jc w:val="both"/>
      </w:pPr>
      <w:r>
        <w:t>1.11. Пункт 4.2 дополнить абзацем 3 следующего содержания:</w:t>
      </w:r>
    </w:p>
    <w:p w:rsidR="00EF2DB3" w:rsidRDefault="00FF121C">
      <w:pPr>
        <w:tabs>
          <w:tab w:val="left" w:pos="9638"/>
        </w:tabs>
        <w:spacing w:after="0"/>
        <w:ind w:firstLine="709"/>
        <w:jc w:val="both"/>
      </w:pPr>
      <w:r>
        <w:t xml:space="preserve"> «Выездное обследование, указанное в части 2 статьи 75 Федерального закона               № 248-ФЗ, может быть проведено (при наличии технической возможности) с использованием беспилотных аппаратов (систем) в случаях, если обследованию подлежат большие по площади территории, объект контроля труднодоступен, невозможно иными способами оценить степень соблюдения обязательных требований на объекте контроля.».</w:t>
      </w:r>
    </w:p>
    <w:p w:rsidR="00EF2DB3" w:rsidRDefault="00FF121C">
      <w:pPr>
        <w:widowControl w:val="0"/>
        <w:spacing w:after="0"/>
        <w:ind w:firstLine="709"/>
        <w:jc w:val="both"/>
      </w:pPr>
      <w:r>
        <w:t xml:space="preserve">2. Настоящее решение подлежит официальному обнародованию в соответствии с Уставом Лысковского муниципального округа Нижегородской области и размещению на официальном сайте администрации Лысковского муниципального округа Нижегородской </w:t>
      </w:r>
      <w:r>
        <w:lastRenderedPageBreak/>
        <w:t>области в информационно-телекоммуникационной сети «Интернет».</w:t>
      </w:r>
    </w:p>
    <w:p w:rsidR="00F4227B" w:rsidRDefault="00F4227B">
      <w:pPr>
        <w:widowControl w:val="0"/>
        <w:spacing w:after="0"/>
        <w:ind w:firstLine="709"/>
        <w:jc w:val="both"/>
      </w:pPr>
    </w:p>
    <w:p w:rsidR="00F4227B" w:rsidRDefault="00F4227B">
      <w:pPr>
        <w:widowControl w:val="0"/>
        <w:spacing w:after="0"/>
        <w:ind w:firstLine="709"/>
        <w:jc w:val="both"/>
      </w:pPr>
    </w:p>
    <w:p w:rsidR="00F4227B" w:rsidRDefault="00F4227B">
      <w:pPr>
        <w:widowControl w:val="0"/>
        <w:spacing w:after="0"/>
        <w:ind w:firstLine="709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7"/>
        <w:gridCol w:w="4962"/>
      </w:tblGrid>
      <w:tr w:rsidR="00EF2DB3">
        <w:tc>
          <w:tcPr>
            <w:tcW w:w="4927" w:type="dxa"/>
          </w:tcPr>
          <w:p w:rsidR="00EF2DB3" w:rsidRDefault="00FF121C">
            <w:pPr>
              <w:spacing w:after="0"/>
              <w:jc w:val="both"/>
            </w:pPr>
            <w:r>
              <w:t xml:space="preserve">Председатель Совета депутатов </w:t>
            </w:r>
          </w:p>
          <w:p w:rsidR="00EF2DB3" w:rsidRDefault="00FF121C">
            <w:pPr>
              <w:spacing w:after="0"/>
              <w:jc w:val="both"/>
            </w:pPr>
            <w:r>
              <w:t>Лысковского муниципального округа</w:t>
            </w:r>
          </w:p>
          <w:p w:rsidR="00EF2DB3" w:rsidRDefault="00EF2DB3">
            <w:pPr>
              <w:spacing w:after="0"/>
              <w:jc w:val="both"/>
            </w:pPr>
          </w:p>
          <w:p w:rsidR="00EF2DB3" w:rsidRDefault="00EF2DB3">
            <w:pPr>
              <w:spacing w:after="0"/>
              <w:jc w:val="both"/>
            </w:pPr>
          </w:p>
          <w:p w:rsidR="00EF2DB3" w:rsidRDefault="00FF121C">
            <w:pPr>
              <w:spacing w:after="0"/>
              <w:jc w:val="both"/>
            </w:pPr>
            <w:r>
              <w:t xml:space="preserve">_______________________ </w:t>
            </w:r>
            <w:proofErr w:type="spellStart"/>
            <w:r>
              <w:t>П.В.Чернышев</w:t>
            </w:r>
            <w:proofErr w:type="spellEnd"/>
          </w:p>
          <w:p w:rsidR="00F4227B" w:rsidRDefault="00F4227B">
            <w:pPr>
              <w:spacing w:after="0"/>
              <w:jc w:val="both"/>
            </w:pPr>
          </w:p>
          <w:p w:rsidR="00F4227B" w:rsidRDefault="00F4227B">
            <w:pPr>
              <w:spacing w:after="0"/>
              <w:jc w:val="both"/>
            </w:pPr>
            <w:r>
              <w:t>17 июня 2026 г.</w:t>
            </w:r>
          </w:p>
        </w:tc>
        <w:tc>
          <w:tcPr>
            <w:tcW w:w="4962" w:type="dxa"/>
          </w:tcPr>
          <w:p w:rsidR="00E026F5" w:rsidRDefault="00E026F5" w:rsidP="00E026F5">
            <w:pPr>
              <w:spacing w:after="0"/>
            </w:pPr>
            <w:r>
              <w:t xml:space="preserve">Временно исполняющий полномочия </w:t>
            </w:r>
            <w:r w:rsidR="00FD0781">
              <w:t xml:space="preserve">                   </w:t>
            </w:r>
            <w:r>
              <w:t xml:space="preserve">главы местного самоуправления </w:t>
            </w:r>
            <w:r w:rsidR="00FD0781">
              <w:t xml:space="preserve">        </w:t>
            </w:r>
            <w:bookmarkStart w:id="0" w:name="_GoBack"/>
            <w:bookmarkEnd w:id="0"/>
            <w:r>
              <w:t xml:space="preserve">Лысковского муниципального округа </w:t>
            </w:r>
          </w:p>
          <w:p w:rsidR="00E026F5" w:rsidRDefault="00E026F5" w:rsidP="00E026F5">
            <w:pPr>
              <w:spacing w:after="0"/>
            </w:pPr>
          </w:p>
          <w:p w:rsidR="00F4227B" w:rsidRDefault="00E026F5" w:rsidP="00E026F5">
            <w:pPr>
              <w:spacing w:after="0"/>
            </w:pPr>
            <w:r>
              <w:t xml:space="preserve">___________________________ </w:t>
            </w:r>
            <w:proofErr w:type="spellStart"/>
            <w:r>
              <w:t>С.И.Чагаева</w:t>
            </w:r>
            <w:proofErr w:type="spellEnd"/>
            <w:r w:rsidR="00FF121C">
              <w:t xml:space="preserve"> </w:t>
            </w:r>
          </w:p>
          <w:p w:rsidR="00F4227B" w:rsidRDefault="00F4227B" w:rsidP="00E026F5">
            <w:pPr>
              <w:spacing w:after="0"/>
            </w:pPr>
          </w:p>
          <w:p w:rsidR="00EF2DB3" w:rsidRDefault="00F4227B" w:rsidP="00E026F5">
            <w:pPr>
              <w:spacing w:after="0"/>
            </w:pPr>
            <w:r>
              <w:t>17 июня 2026 г.</w:t>
            </w:r>
            <w:r w:rsidR="00FF121C">
              <w:t xml:space="preserve"> </w:t>
            </w:r>
          </w:p>
        </w:tc>
      </w:tr>
    </w:tbl>
    <w:p w:rsidR="00EF2DB3" w:rsidRDefault="00EF2DB3">
      <w:pPr>
        <w:widowControl w:val="0"/>
        <w:spacing w:after="0" w:line="360" w:lineRule="auto"/>
        <w:rPr>
          <w:sz w:val="28"/>
          <w:szCs w:val="28"/>
          <w:lang w:eastAsia="en-US"/>
        </w:rPr>
      </w:pPr>
    </w:p>
    <w:p w:rsidR="00EF2DB3" w:rsidRDefault="00EF2DB3">
      <w:pPr>
        <w:pStyle w:val="affa"/>
        <w:rPr>
          <w:sz w:val="28"/>
          <w:szCs w:val="28"/>
        </w:rPr>
      </w:pPr>
    </w:p>
    <w:p w:rsidR="00EF2DB3" w:rsidRDefault="00EF2DB3">
      <w:pPr>
        <w:pStyle w:val="affa"/>
        <w:rPr>
          <w:sz w:val="28"/>
          <w:szCs w:val="28"/>
        </w:rPr>
      </w:pPr>
    </w:p>
    <w:sectPr w:rsidR="00EF2DB3" w:rsidSect="006C2F6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276" w:bottom="1134" w:left="1134" w:header="142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54B" w:rsidRDefault="0018754B">
      <w:r>
        <w:separator/>
      </w:r>
    </w:p>
  </w:endnote>
  <w:endnote w:type="continuationSeparator" w:id="0">
    <w:p w:rsidR="0018754B" w:rsidRDefault="0018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DB3" w:rsidRDefault="00FF121C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F2DB3" w:rsidRDefault="00EF2DB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DB3" w:rsidRDefault="00EF2DB3">
    <w:pPr>
      <w:pStyle w:val="a9"/>
      <w:framePr w:wrap="around" w:vAnchor="text" w:hAnchor="margin" w:xAlign="right" w:y="1"/>
      <w:rPr>
        <w:rStyle w:val="af5"/>
      </w:rPr>
    </w:pPr>
  </w:p>
  <w:p w:rsidR="00EF2DB3" w:rsidRDefault="00EF2DB3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013" w:rsidRDefault="0056001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54B" w:rsidRDefault="0018754B">
      <w:r>
        <w:separator/>
      </w:r>
    </w:p>
  </w:footnote>
  <w:footnote w:type="continuationSeparator" w:id="0">
    <w:p w:rsidR="0018754B" w:rsidRDefault="00187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DB3" w:rsidRDefault="00FF121C">
    <w:pPr>
      <w:pStyle w:val="af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F2DB3" w:rsidRDefault="00EF2DB3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0360665"/>
      <w:docPartObj>
        <w:docPartGallery w:val="Page Numbers (Top of Page)"/>
        <w:docPartUnique/>
      </w:docPartObj>
    </w:sdtPr>
    <w:sdtEndPr/>
    <w:sdtContent>
      <w:p w:rsidR="00560013" w:rsidRDefault="00560013">
        <w:pPr>
          <w:pStyle w:val="afb"/>
          <w:jc w:val="center"/>
        </w:pPr>
      </w:p>
      <w:p w:rsidR="00F4227B" w:rsidRDefault="00F4227B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013" w:rsidRDefault="00560013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C74C4"/>
    <w:multiLevelType w:val="hybridMultilevel"/>
    <w:tmpl w:val="9F96BD2E"/>
    <w:lvl w:ilvl="0" w:tplc="07B87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CE7A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7444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BCB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82ED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8053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52AD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96D1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809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DE1CC6"/>
    <w:multiLevelType w:val="multilevel"/>
    <w:tmpl w:val="E27AF5C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2C8E0308"/>
    <w:multiLevelType w:val="multilevel"/>
    <w:tmpl w:val="9EBC13B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5DA794C"/>
    <w:multiLevelType w:val="multilevel"/>
    <w:tmpl w:val="BBFA11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740B0D95"/>
    <w:multiLevelType w:val="multilevel"/>
    <w:tmpl w:val="4B5C79FE"/>
    <w:lvl w:ilvl="0">
      <w:start w:val="798"/>
      <w:numFmt w:val="decimal"/>
      <w:lvlText w:val="%1.......᭭"/>
      <w:lvlJc w:val="left"/>
      <w:pPr>
        <w:tabs>
          <w:tab w:val="num" w:pos="2520"/>
        </w:tabs>
        <w:ind w:left="2520" w:hanging="2520"/>
      </w:pPr>
      <w:rPr>
        <w:rFonts w:hint="default"/>
        <w:sz w:val="24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6120"/>
        </w:tabs>
        <w:ind w:left="6120" w:hanging="1800"/>
      </w:pPr>
      <w:rPr>
        <w:rFonts w:hint="default"/>
        <w:sz w:val="24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B3"/>
    <w:rsid w:val="0006649F"/>
    <w:rsid w:val="0018754B"/>
    <w:rsid w:val="002E7789"/>
    <w:rsid w:val="0053588A"/>
    <w:rsid w:val="00560013"/>
    <w:rsid w:val="006C2F66"/>
    <w:rsid w:val="0080142D"/>
    <w:rsid w:val="00844B30"/>
    <w:rsid w:val="0094372B"/>
    <w:rsid w:val="00E026F5"/>
    <w:rsid w:val="00EA1ABB"/>
    <w:rsid w:val="00EC5EAD"/>
    <w:rsid w:val="00EF2DB3"/>
    <w:rsid w:val="00F4227B"/>
    <w:rsid w:val="00FD0781"/>
    <w:rsid w:val="00FF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FF863"/>
  <w15:docId w15:val="{13DAD5E8-3FDC-4215-BC43-0C2761FC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link w:val="3"/>
    <w:rPr>
      <w:b/>
      <w:sz w:val="28"/>
      <w:szCs w:val="28"/>
    </w:rPr>
  </w:style>
  <w:style w:type="character" w:customStyle="1" w:styleId="40">
    <w:name w:val="Заголовок 4 Знак"/>
    <w:link w:val="4"/>
    <w:semiHidden/>
    <w:rPr>
      <w:b/>
      <w:bCs/>
      <w:sz w:val="28"/>
      <w:szCs w:val="28"/>
      <w:lang w:val="ru-RU" w:eastAsia="ru-RU" w:bidi="ar-SA"/>
    </w:rPr>
  </w:style>
  <w:style w:type="paragraph" w:customStyle="1" w:styleId="ConsNormal">
    <w:name w:val="ConsNormal"/>
    <w:uiPriority w:val="99"/>
    <w:pPr>
      <w:ind w:firstLine="720"/>
    </w:pPr>
    <w:rPr>
      <w:rFonts w:ascii="Arial" w:hAnsi="Arial" w:cs="Arial"/>
    </w:rPr>
  </w:style>
  <w:style w:type="paragraph" w:customStyle="1" w:styleId="Times14">
    <w:name w:val="Times14"/>
    <w:basedOn w:val="a"/>
    <w:pPr>
      <w:spacing w:after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Times12">
    <w:name w:val="Times12"/>
    <w:basedOn w:val="a"/>
    <w:pPr>
      <w:spacing w:after="0"/>
      <w:ind w:firstLine="709"/>
      <w:jc w:val="both"/>
    </w:pPr>
  </w:style>
  <w:style w:type="paragraph" w:customStyle="1" w:styleId="13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Eiiey">
    <w:name w:val="Eiiey"/>
    <w:basedOn w:val="a"/>
    <w:pPr>
      <w:spacing w:before="240" w:after="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2"/>
    <w:next w:val="af3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</w:rPr>
  </w:style>
  <w:style w:type="paragraph" w:styleId="af2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3">
    <w:name w:val="Date"/>
    <w:basedOn w:val="a"/>
    <w:next w:val="a"/>
  </w:style>
  <w:style w:type="paragraph" w:customStyle="1" w:styleId="af4">
    <w:name w:val="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f5">
    <w:name w:val="page number"/>
    <w:basedOn w:val="a0"/>
  </w:style>
  <w:style w:type="paragraph" w:customStyle="1" w:styleId="xl33">
    <w:name w:val="xl3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af7">
    <w:name w:val="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8">
    <w:name w:val="Hyperlink"/>
    <w:rPr>
      <w:color w:val="0000FF"/>
      <w:u w:val="single"/>
    </w:rPr>
  </w:style>
  <w:style w:type="paragraph" w:customStyle="1" w:styleId="af9">
    <w:name w:val="Знак 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a">
    <w:name w:val="FollowedHyperlink"/>
    <w:uiPriority w:val="99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32">
    <w:name w:val="xl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6">
    <w:name w:val="xl3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7">
    <w:name w:val="xl3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8">
    <w:name w:val="xl3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1">
    <w:name w:val="xl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2">
    <w:name w:val="xl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43">
    <w:name w:val="xl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4">
    <w:name w:val="xl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6">
    <w:name w:val="xl46"/>
    <w:basedOn w:val="a"/>
    <w:pPr>
      <w:spacing w:before="100" w:beforeAutospacing="1" w:after="100" w:afterAutospacing="1"/>
    </w:pPr>
  </w:style>
  <w:style w:type="paragraph" w:customStyle="1" w:styleId="xl47">
    <w:name w:val="xl4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8">
    <w:name w:val="xl48"/>
    <w:basedOn w:val="a"/>
    <w:pPr>
      <w:spacing w:before="100" w:beforeAutospacing="1" w:after="100" w:afterAutospacing="1"/>
    </w:pPr>
  </w:style>
  <w:style w:type="paragraph" w:customStyle="1" w:styleId="xl49">
    <w:name w:val="xl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51">
    <w:name w:val="xl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53">
    <w:name w:val="xl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54">
    <w:name w:val="xl54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55">
    <w:name w:val="xl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56">
    <w:name w:val="xl5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57">
    <w:name w:val="xl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8">
    <w:name w:val="xl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1">
    <w:name w:val="xl6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2">
    <w:name w:val="xl6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4">
    <w:name w:val="xl7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0">
    <w:name w:val="xl80"/>
    <w:basedOn w:val="a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pPr>
      <w:pBdr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paragraph" w:styleId="afd">
    <w:name w:val="Body Text"/>
    <w:basedOn w:val="a"/>
    <w:link w:val="afe"/>
    <w:pPr>
      <w:spacing w:after="0"/>
      <w:ind w:right="4818"/>
      <w:jc w:val="both"/>
    </w:pPr>
    <w:rPr>
      <w:sz w:val="26"/>
      <w:szCs w:val="20"/>
    </w:rPr>
  </w:style>
  <w:style w:type="character" w:customStyle="1" w:styleId="afe">
    <w:name w:val="Основной текст Знак"/>
    <w:link w:val="afd"/>
    <w:rPr>
      <w:sz w:val="26"/>
    </w:rPr>
  </w:style>
  <w:style w:type="paragraph" w:styleId="aff">
    <w:name w:val="Title"/>
    <w:basedOn w:val="a"/>
    <w:link w:val="aff0"/>
    <w:qFormat/>
    <w:pPr>
      <w:spacing w:after="0"/>
      <w:jc w:val="center"/>
    </w:pPr>
    <w:rPr>
      <w:b/>
      <w:sz w:val="28"/>
      <w:szCs w:val="20"/>
    </w:rPr>
  </w:style>
  <w:style w:type="character" w:customStyle="1" w:styleId="aff0">
    <w:name w:val="Заголовок Знак"/>
    <w:link w:val="aff"/>
    <w:rPr>
      <w:b/>
      <w:sz w:val="28"/>
    </w:rPr>
  </w:style>
  <w:style w:type="paragraph" w:customStyle="1" w:styleId="140">
    <w:name w:val="Обычный + 14 пт"/>
    <w:basedOn w:val="a"/>
    <w:pPr>
      <w:widowControl w:val="0"/>
      <w:spacing w:after="0"/>
      <w:ind w:firstLine="300"/>
      <w:jc w:val="both"/>
    </w:pPr>
    <w:rPr>
      <w:color w:val="000000"/>
    </w:rPr>
  </w:style>
  <w:style w:type="paragraph" w:styleId="aff1">
    <w:name w:val="List Paragraph"/>
    <w:basedOn w:val="a"/>
    <w:uiPriority w:val="99"/>
    <w:qFormat/>
    <w:pPr>
      <w:spacing w:after="0"/>
      <w:ind w:left="720"/>
      <w:contextualSpacing/>
    </w:p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link w:val="aff3"/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link w:val="aff5"/>
    <w:rPr>
      <w:b/>
      <w:bCs/>
    </w:rPr>
  </w:style>
  <w:style w:type="paragraph" w:styleId="aff7">
    <w:name w:val="Balloon Text"/>
    <w:basedOn w:val="a"/>
    <w:link w:val="aff8"/>
    <w:pPr>
      <w:spacing w:after="0"/>
    </w:pPr>
    <w:rPr>
      <w:rFonts w:ascii="Segoe UI" w:hAnsi="Segoe UI"/>
      <w:sz w:val="18"/>
      <w:szCs w:val="18"/>
    </w:rPr>
  </w:style>
  <w:style w:type="character" w:customStyle="1" w:styleId="aff8">
    <w:name w:val="Текст выноски Знак"/>
    <w:link w:val="aff7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9">
    <w:name w:val="Normal (Web)"/>
    <w:basedOn w:val="a"/>
    <w:uiPriority w:val="99"/>
    <w:pPr>
      <w:spacing w:before="100" w:after="100"/>
    </w:pPr>
    <w:rPr>
      <w:rFonts w:ascii="Arial Unicode MS" w:eastAsia="Arial Unicode MS" w:hAnsi="Arial Unicode MS" w:hint="eastAsia"/>
      <w:lang w:eastAsia="en-US"/>
    </w:rPr>
  </w:style>
  <w:style w:type="paragraph" w:customStyle="1" w:styleId="s26">
    <w:name w:val="s26"/>
    <w:basedOn w:val="a"/>
    <w:pPr>
      <w:spacing w:before="100" w:beforeAutospacing="1" w:after="100" w:afterAutospacing="1"/>
    </w:pPr>
    <w:rPr>
      <w:rFonts w:eastAsia="Calibri"/>
    </w:rPr>
  </w:style>
  <w:style w:type="character" w:customStyle="1" w:styleId="extendedtext-full">
    <w:name w:val="extendedtext-full"/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character" w:customStyle="1" w:styleId="10">
    <w:name w:val="Заголовок 1 Знак"/>
    <w:link w:val="1"/>
    <w:rPr>
      <w:rFonts w:ascii="Calibri Light" w:eastAsia="Times New Roman" w:hAnsi="Calibri Light" w:cs="Times New Roman"/>
      <w:b/>
      <w:bCs/>
      <w:sz w:val="32"/>
      <w:szCs w:val="32"/>
    </w:rPr>
  </w:style>
  <w:style w:type="paragraph" w:styleId="affa">
    <w:name w:val="No Spacing"/>
    <w:uiPriority w:val="1"/>
    <w:qFormat/>
    <w:rPr>
      <w:sz w:val="24"/>
      <w:szCs w:val="24"/>
    </w:rPr>
  </w:style>
  <w:style w:type="character" w:styleId="aff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B4DA7-8BA5-42EA-8924-07A384DF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904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102</cp:revision>
  <dcterms:created xsi:type="dcterms:W3CDTF">2025-04-17T05:10:00Z</dcterms:created>
  <dcterms:modified xsi:type="dcterms:W3CDTF">2026-06-17T14:08:00Z</dcterms:modified>
</cp:coreProperties>
</file>